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1783"/>
        <w:gridCol w:w="1622"/>
        <w:gridCol w:w="1668"/>
        <w:gridCol w:w="1378"/>
      </w:tblGrid>
      <w:tr w:rsidR="00CD52FC" w14:paraId="6C3F9F25" w14:textId="77777777">
        <w:trPr>
          <w:trHeight w:val="551"/>
        </w:trPr>
        <w:tc>
          <w:tcPr>
            <w:tcW w:w="3187" w:type="dxa"/>
            <w:vMerge w:val="restart"/>
          </w:tcPr>
          <w:p w14:paraId="19556C09" w14:textId="77777777" w:rsidR="00CD52FC" w:rsidRDefault="00CD52F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D1E606B" w14:textId="77777777" w:rsidR="00CD52FC" w:rsidRDefault="00CD52FC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1165F032" w14:textId="09A4C2FD" w:rsidR="00CD52FC" w:rsidRDefault="00A51D51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0D91212" wp14:editId="6CD2FD3C">
                  <wp:extent cx="1876425" cy="43615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739" cy="44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gridSpan w:val="4"/>
          </w:tcPr>
          <w:p w14:paraId="0EBC6371" w14:textId="77777777" w:rsidR="00CD52FC" w:rsidRDefault="000D2D43">
            <w:pPr>
              <w:pStyle w:val="TableParagraph"/>
              <w:spacing w:before="155"/>
              <w:ind w:left="1965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ETKİNLİK AYDINLATMA METNİ</w:t>
            </w:r>
          </w:p>
        </w:tc>
      </w:tr>
      <w:tr w:rsidR="00CD52FC" w14:paraId="57A1B941" w14:textId="77777777">
        <w:trPr>
          <w:trHeight w:val="282"/>
        </w:trPr>
        <w:tc>
          <w:tcPr>
            <w:tcW w:w="3187" w:type="dxa"/>
            <w:vMerge/>
            <w:tcBorders>
              <w:top w:val="nil"/>
            </w:tcBorders>
          </w:tcPr>
          <w:p w14:paraId="5FC93804" w14:textId="77777777" w:rsidR="00CD52FC" w:rsidRDefault="00CD52FC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14:paraId="4576C8BF" w14:textId="77777777" w:rsidR="00CD52FC" w:rsidRPr="00671937" w:rsidRDefault="000D2D43">
            <w:pPr>
              <w:pStyle w:val="TableParagraph"/>
              <w:spacing w:line="242" w:lineRule="exact"/>
              <w:rPr>
                <w:rFonts w:ascii="Carlito" w:hAnsi="Carlito"/>
                <w:sz w:val="20"/>
              </w:rPr>
            </w:pPr>
            <w:r w:rsidRPr="00671937">
              <w:rPr>
                <w:rFonts w:ascii="Carlito" w:hAnsi="Carlito"/>
                <w:sz w:val="20"/>
              </w:rPr>
              <w:t>DOKÜMAN NO</w:t>
            </w:r>
          </w:p>
        </w:tc>
        <w:tc>
          <w:tcPr>
            <w:tcW w:w="1622" w:type="dxa"/>
          </w:tcPr>
          <w:p w14:paraId="79001250" w14:textId="060A388A" w:rsidR="00CD52FC" w:rsidRPr="00671937" w:rsidRDefault="000D2D43">
            <w:pPr>
              <w:pStyle w:val="TableParagraph"/>
              <w:spacing w:line="242" w:lineRule="exact"/>
              <w:rPr>
                <w:rFonts w:ascii="Carlito"/>
                <w:sz w:val="20"/>
              </w:rPr>
            </w:pPr>
            <w:r w:rsidRPr="00671937">
              <w:rPr>
                <w:rFonts w:ascii="Carlito"/>
                <w:sz w:val="20"/>
              </w:rPr>
              <w:t>EK-00</w:t>
            </w:r>
            <w:r w:rsidR="00EB2717" w:rsidRPr="00671937">
              <w:rPr>
                <w:rFonts w:ascii="Carlito"/>
                <w:sz w:val="20"/>
              </w:rPr>
              <w:t>2</w:t>
            </w:r>
          </w:p>
        </w:tc>
        <w:tc>
          <w:tcPr>
            <w:tcW w:w="1668" w:type="dxa"/>
          </w:tcPr>
          <w:p w14:paraId="12CB797B" w14:textId="77777777" w:rsidR="00CD52FC" w:rsidRPr="00156582" w:rsidRDefault="000D2D43">
            <w:pPr>
              <w:pStyle w:val="TableParagraph"/>
              <w:spacing w:before="23"/>
              <w:rPr>
                <w:sz w:val="20"/>
              </w:rPr>
            </w:pPr>
            <w:r w:rsidRPr="00156582">
              <w:rPr>
                <w:w w:val="95"/>
                <w:sz w:val="20"/>
              </w:rPr>
              <w:t>REVİZYON NO</w:t>
            </w:r>
          </w:p>
        </w:tc>
        <w:tc>
          <w:tcPr>
            <w:tcW w:w="1378" w:type="dxa"/>
          </w:tcPr>
          <w:p w14:paraId="2300253F" w14:textId="77777777" w:rsidR="00CD52FC" w:rsidRPr="00156582" w:rsidRDefault="000D2D43">
            <w:pPr>
              <w:pStyle w:val="TableParagraph"/>
              <w:spacing w:line="242" w:lineRule="exact"/>
              <w:rPr>
                <w:rFonts w:ascii="Carlito"/>
                <w:sz w:val="20"/>
              </w:rPr>
            </w:pPr>
            <w:r w:rsidRPr="00156582">
              <w:rPr>
                <w:rFonts w:ascii="Carlito"/>
                <w:sz w:val="20"/>
              </w:rPr>
              <w:t>00</w:t>
            </w:r>
          </w:p>
        </w:tc>
      </w:tr>
      <w:tr w:rsidR="00CD52FC" w14:paraId="0520780F" w14:textId="77777777">
        <w:trPr>
          <w:trHeight w:val="285"/>
        </w:trPr>
        <w:tc>
          <w:tcPr>
            <w:tcW w:w="3187" w:type="dxa"/>
            <w:vMerge/>
            <w:tcBorders>
              <w:top w:val="nil"/>
            </w:tcBorders>
          </w:tcPr>
          <w:p w14:paraId="724CC482" w14:textId="77777777" w:rsidR="00CD52FC" w:rsidRDefault="00CD52FC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14:paraId="061B9D86" w14:textId="77777777" w:rsidR="00CD52FC" w:rsidRPr="00671937" w:rsidRDefault="000D2D43">
            <w:pPr>
              <w:pStyle w:val="TableParagraph"/>
              <w:spacing w:before="23"/>
              <w:rPr>
                <w:sz w:val="20"/>
              </w:rPr>
            </w:pPr>
            <w:r w:rsidRPr="00671937">
              <w:rPr>
                <w:w w:val="90"/>
                <w:sz w:val="20"/>
              </w:rPr>
              <w:t>REVİZYON TARİHİ</w:t>
            </w:r>
          </w:p>
        </w:tc>
        <w:tc>
          <w:tcPr>
            <w:tcW w:w="1622" w:type="dxa"/>
          </w:tcPr>
          <w:p w14:paraId="6C76DF8A" w14:textId="77777777" w:rsidR="00CD52FC" w:rsidRPr="00671937" w:rsidRDefault="000D2D43">
            <w:pPr>
              <w:pStyle w:val="TableParagraph"/>
              <w:rPr>
                <w:rFonts w:ascii="Carlito"/>
                <w:sz w:val="20"/>
              </w:rPr>
            </w:pPr>
            <w:r w:rsidRPr="00671937">
              <w:rPr>
                <w:rFonts w:ascii="Carlito"/>
                <w:sz w:val="20"/>
              </w:rPr>
              <w:t>20.07.2020</w:t>
            </w:r>
          </w:p>
        </w:tc>
        <w:tc>
          <w:tcPr>
            <w:tcW w:w="1668" w:type="dxa"/>
          </w:tcPr>
          <w:p w14:paraId="276AA460" w14:textId="77777777" w:rsidR="00CD52FC" w:rsidRPr="00156582" w:rsidRDefault="000D2D43">
            <w:pPr>
              <w:pStyle w:val="TableParagraph"/>
              <w:spacing w:before="23"/>
              <w:rPr>
                <w:sz w:val="20"/>
              </w:rPr>
            </w:pPr>
            <w:r w:rsidRPr="00156582">
              <w:rPr>
                <w:w w:val="90"/>
                <w:sz w:val="20"/>
              </w:rPr>
              <w:t>SAYFA NO</w:t>
            </w:r>
          </w:p>
        </w:tc>
        <w:tc>
          <w:tcPr>
            <w:tcW w:w="1378" w:type="dxa"/>
          </w:tcPr>
          <w:p w14:paraId="4130B870" w14:textId="77777777" w:rsidR="00CD52FC" w:rsidRPr="00156582" w:rsidRDefault="000D2D43">
            <w:pPr>
              <w:pStyle w:val="TableParagraph"/>
              <w:rPr>
                <w:rFonts w:ascii="Carlito"/>
                <w:sz w:val="20"/>
              </w:rPr>
            </w:pPr>
            <w:r w:rsidRPr="00156582">
              <w:rPr>
                <w:rFonts w:ascii="Carlito"/>
                <w:sz w:val="20"/>
              </w:rPr>
              <w:t>1/1</w:t>
            </w:r>
          </w:p>
        </w:tc>
      </w:tr>
      <w:tr w:rsidR="00CD52FC" w14:paraId="6E02EA54" w14:textId="77777777">
        <w:trPr>
          <w:trHeight w:val="489"/>
        </w:trPr>
        <w:tc>
          <w:tcPr>
            <w:tcW w:w="3187" w:type="dxa"/>
            <w:vMerge/>
            <w:tcBorders>
              <w:top w:val="nil"/>
            </w:tcBorders>
          </w:tcPr>
          <w:p w14:paraId="49AA82FB" w14:textId="77777777" w:rsidR="00CD52FC" w:rsidRDefault="00CD52F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14:paraId="2D6FC57B" w14:textId="77777777" w:rsidR="00CD52FC" w:rsidRPr="00671937" w:rsidRDefault="000D2D43">
            <w:pPr>
              <w:pStyle w:val="TableParagraph"/>
              <w:spacing w:before="4"/>
              <w:rPr>
                <w:sz w:val="20"/>
              </w:rPr>
            </w:pPr>
            <w:r w:rsidRPr="00671937">
              <w:rPr>
                <w:sz w:val="20"/>
              </w:rPr>
              <w:t>Hazırlayan</w:t>
            </w:r>
          </w:p>
          <w:p w14:paraId="33F7C18C" w14:textId="77777777" w:rsidR="00CD52FC" w:rsidRPr="00671937" w:rsidRDefault="000D2D43">
            <w:pPr>
              <w:pStyle w:val="TableParagraph"/>
              <w:spacing w:before="12" w:line="223" w:lineRule="exact"/>
              <w:rPr>
                <w:sz w:val="20"/>
              </w:rPr>
            </w:pPr>
            <w:r w:rsidRPr="00671937">
              <w:rPr>
                <w:sz w:val="20"/>
              </w:rPr>
              <w:t>Yönetim Sistemleri Sorumlusu</w:t>
            </w:r>
          </w:p>
        </w:tc>
        <w:tc>
          <w:tcPr>
            <w:tcW w:w="3046" w:type="dxa"/>
            <w:gridSpan w:val="2"/>
          </w:tcPr>
          <w:p w14:paraId="42C8E4BC" w14:textId="77777777" w:rsidR="00CD52FC" w:rsidRPr="00671937" w:rsidRDefault="000D2D43">
            <w:pPr>
              <w:pStyle w:val="TableParagraph"/>
              <w:spacing w:before="4"/>
              <w:rPr>
                <w:sz w:val="20"/>
              </w:rPr>
            </w:pPr>
            <w:r w:rsidRPr="00671937">
              <w:rPr>
                <w:sz w:val="20"/>
              </w:rPr>
              <w:t>Onaylayan:</w:t>
            </w:r>
          </w:p>
          <w:p w14:paraId="2FFBE813" w14:textId="77777777" w:rsidR="00CD52FC" w:rsidRPr="00671937" w:rsidRDefault="000D2D43">
            <w:pPr>
              <w:pStyle w:val="TableParagraph"/>
              <w:spacing w:before="12" w:line="223" w:lineRule="exact"/>
              <w:rPr>
                <w:sz w:val="20"/>
              </w:rPr>
            </w:pPr>
            <w:r w:rsidRPr="00671937">
              <w:rPr>
                <w:sz w:val="20"/>
              </w:rPr>
              <w:t>Genel Müdür</w:t>
            </w:r>
          </w:p>
        </w:tc>
      </w:tr>
    </w:tbl>
    <w:p w14:paraId="00E49906" w14:textId="77777777" w:rsidR="00CD52FC" w:rsidRDefault="00CD52FC">
      <w:pPr>
        <w:pStyle w:val="GvdeMetni"/>
        <w:rPr>
          <w:sz w:val="20"/>
        </w:rPr>
      </w:pPr>
    </w:p>
    <w:p w14:paraId="5CCF1C12" w14:textId="77777777" w:rsidR="00CD52FC" w:rsidRDefault="00CD52FC">
      <w:pPr>
        <w:pStyle w:val="GvdeMetni"/>
        <w:spacing w:before="1"/>
        <w:rPr>
          <w:sz w:val="20"/>
        </w:rPr>
      </w:pPr>
    </w:p>
    <w:p w14:paraId="1074D4C8" w14:textId="1A8B0B2D" w:rsidR="00CD52FC" w:rsidRDefault="00401A04">
      <w:pPr>
        <w:pStyle w:val="KonuBal"/>
      </w:pPr>
      <w:bookmarkStart w:id="0" w:name="INNOPARK_ETKİNLİK_AYDINLATMA_METNİ"/>
      <w:bookmarkEnd w:id="0"/>
      <w:r>
        <w:t>TOKAT TEKNOPARK</w:t>
      </w:r>
      <w:r w:rsidR="000D2D43">
        <w:t xml:space="preserve"> ETKİNLİK</w:t>
      </w:r>
      <w:r>
        <w:t xml:space="preserve"> A</w:t>
      </w:r>
      <w:r w:rsidR="000D2D43">
        <w:t>YDINLATMA METNİ</w:t>
      </w:r>
    </w:p>
    <w:p w14:paraId="6D13AD5B" w14:textId="77777777" w:rsidR="00CD52FC" w:rsidRDefault="00CD52FC">
      <w:pPr>
        <w:pStyle w:val="GvdeMetni"/>
        <w:spacing w:before="3"/>
        <w:rPr>
          <w:b/>
          <w:sz w:val="31"/>
        </w:rPr>
      </w:pPr>
    </w:p>
    <w:p w14:paraId="26EE7ECF" w14:textId="75B9FC28" w:rsidR="00CD52FC" w:rsidRDefault="000D2D43">
      <w:pPr>
        <w:pStyle w:val="GvdeMetni"/>
        <w:ind w:left="116" w:right="107"/>
        <w:jc w:val="both"/>
      </w:pPr>
      <w:r>
        <w:t xml:space="preserve"> </w:t>
      </w:r>
      <w:r w:rsidR="00E9216C" w:rsidRPr="00E9216C">
        <w:t xml:space="preserve">Tokat Teknoloji Geliştirme Bölgesi Yönetici </w:t>
      </w:r>
      <w:r w:rsidR="00E9216C">
        <w:t>Ş</w:t>
      </w:r>
      <w:r w:rsidR="00E9216C" w:rsidRPr="00E9216C">
        <w:t>irketi</w:t>
      </w:r>
      <w:r w:rsidR="00E9216C">
        <w:t xml:space="preserve"> </w:t>
      </w:r>
      <w:r>
        <w:t>(</w:t>
      </w:r>
      <w:r w:rsidR="00E9216C">
        <w:t>TOKAT TEKNOPARK</w:t>
      </w:r>
      <w:r>
        <w:t>) tarafından düzenlenen etkinlik kapsamında:</w:t>
      </w:r>
    </w:p>
    <w:p w14:paraId="2683A3B1" w14:textId="77777777" w:rsidR="00CD52FC" w:rsidRDefault="00CD52FC">
      <w:pPr>
        <w:pStyle w:val="GvdeMetni"/>
      </w:pPr>
    </w:p>
    <w:p w14:paraId="232B84A2" w14:textId="1D1335FB" w:rsidR="00CD52FC" w:rsidRDefault="000D2D43">
      <w:pPr>
        <w:pStyle w:val="ListeParagraf"/>
        <w:numPr>
          <w:ilvl w:val="0"/>
          <w:numId w:val="1"/>
        </w:numPr>
        <w:tabs>
          <w:tab w:val="left" w:pos="896"/>
        </w:tabs>
        <w:ind w:right="110"/>
        <w:rPr>
          <w:sz w:val="24"/>
        </w:rPr>
      </w:pPr>
      <w:r>
        <w:rPr>
          <w:sz w:val="24"/>
        </w:rPr>
        <w:t>Etkinlik</w:t>
      </w:r>
      <w:r>
        <w:rPr>
          <w:spacing w:val="-1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12"/>
          <w:sz w:val="24"/>
        </w:rPr>
        <w:t xml:space="preserve"> </w:t>
      </w:r>
      <w:r>
        <w:rPr>
          <w:sz w:val="24"/>
        </w:rPr>
        <w:t>etkinliğin</w:t>
      </w:r>
      <w:r>
        <w:rPr>
          <w:spacing w:val="-11"/>
          <w:sz w:val="24"/>
        </w:rPr>
        <w:t xml:space="preserve"> </w:t>
      </w:r>
      <w:r>
        <w:rPr>
          <w:sz w:val="24"/>
        </w:rPr>
        <w:t>görüntü</w:t>
      </w:r>
      <w:r>
        <w:rPr>
          <w:spacing w:val="-12"/>
          <w:sz w:val="24"/>
        </w:rPr>
        <w:t xml:space="preserve"> </w:t>
      </w:r>
      <w:r>
        <w:rPr>
          <w:sz w:val="24"/>
        </w:rPr>
        <w:t>kaydı</w:t>
      </w:r>
      <w:r>
        <w:rPr>
          <w:spacing w:val="-8"/>
          <w:sz w:val="24"/>
        </w:rPr>
        <w:t xml:space="preserve"> </w:t>
      </w:r>
      <w:r>
        <w:rPr>
          <w:sz w:val="24"/>
        </w:rPr>
        <w:t>alınacak</w:t>
      </w:r>
      <w:r>
        <w:rPr>
          <w:spacing w:val="-11"/>
          <w:sz w:val="24"/>
        </w:rPr>
        <w:t xml:space="preserve"> </w:t>
      </w:r>
      <w:r>
        <w:rPr>
          <w:sz w:val="24"/>
        </w:rPr>
        <w:t>olup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11"/>
          <w:sz w:val="24"/>
        </w:rPr>
        <w:t xml:space="preserve"> </w:t>
      </w:r>
      <w:r>
        <w:rPr>
          <w:sz w:val="24"/>
        </w:rPr>
        <w:t>görüntüler</w:t>
      </w:r>
      <w:r>
        <w:rPr>
          <w:spacing w:val="-9"/>
          <w:sz w:val="24"/>
        </w:rPr>
        <w:t xml:space="preserve"> </w:t>
      </w:r>
      <w:r w:rsidR="00E9216C">
        <w:rPr>
          <w:sz w:val="24"/>
        </w:rPr>
        <w:t>TOKAT TEKNOPARK</w:t>
      </w:r>
      <w:r>
        <w:rPr>
          <w:spacing w:val="-13"/>
          <w:sz w:val="24"/>
        </w:rPr>
        <w:t xml:space="preserve"> </w:t>
      </w:r>
      <w:r>
        <w:rPr>
          <w:sz w:val="24"/>
        </w:rPr>
        <w:t>sosyal medya hesaplarında, görüntü paylaşım platformlarında ve internet sitesinde</w:t>
      </w:r>
      <w:r>
        <w:rPr>
          <w:spacing w:val="-19"/>
          <w:sz w:val="24"/>
        </w:rPr>
        <w:t xml:space="preserve"> </w:t>
      </w:r>
      <w:r>
        <w:rPr>
          <w:sz w:val="24"/>
        </w:rPr>
        <w:t>yayınlanacaktır.</w:t>
      </w:r>
    </w:p>
    <w:p w14:paraId="578C11B1" w14:textId="1635AF76" w:rsidR="00CD52FC" w:rsidRDefault="000D2D43">
      <w:pPr>
        <w:pStyle w:val="ListeParagraf"/>
        <w:numPr>
          <w:ilvl w:val="0"/>
          <w:numId w:val="1"/>
        </w:numPr>
        <w:tabs>
          <w:tab w:val="left" w:pos="896"/>
        </w:tabs>
        <w:ind w:left="895" w:right="106"/>
        <w:rPr>
          <w:sz w:val="24"/>
        </w:rPr>
      </w:pPr>
      <w:r>
        <w:rPr>
          <w:sz w:val="24"/>
        </w:rPr>
        <w:t xml:space="preserve">Etkinlik esnasında </w:t>
      </w:r>
      <w:r w:rsidR="00E9216C">
        <w:rPr>
          <w:sz w:val="24"/>
        </w:rPr>
        <w:t xml:space="preserve">TOKAT </w:t>
      </w:r>
      <w:proofErr w:type="spellStart"/>
      <w:r w:rsidR="00E9216C">
        <w:rPr>
          <w:sz w:val="24"/>
        </w:rPr>
        <w:t>TEKNOPARK</w:t>
      </w:r>
      <w:r>
        <w:rPr>
          <w:sz w:val="24"/>
        </w:rPr>
        <w:t>’ın</w:t>
      </w:r>
      <w:proofErr w:type="spellEnd"/>
      <w:r>
        <w:rPr>
          <w:sz w:val="24"/>
        </w:rPr>
        <w:t xml:space="preserve"> basılı/görsel yayın organları ve sosyal medya hesaplarında kullanılmak üzere </w:t>
      </w:r>
      <w:r w:rsidR="00E9216C">
        <w:rPr>
          <w:sz w:val="24"/>
        </w:rPr>
        <w:t>TOKAT TEKNOPARK</w:t>
      </w:r>
      <w:r>
        <w:rPr>
          <w:sz w:val="24"/>
        </w:rPr>
        <w:t xml:space="preserve"> görevli personeli tarafından fotoğraf, video çekimi</w:t>
      </w:r>
      <w:r>
        <w:rPr>
          <w:spacing w:val="-1"/>
          <w:sz w:val="24"/>
        </w:rPr>
        <w:t xml:space="preserve"> </w:t>
      </w:r>
      <w:r>
        <w:rPr>
          <w:sz w:val="24"/>
        </w:rPr>
        <w:t>yapılabilecektir.</w:t>
      </w:r>
    </w:p>
    <w:p w14:paraId="338FA126" w14:textId="77777777" w:rsidR="00CD52FC" w:rsidRDefault="000D2D43">
      <w:pPr>
        <w:pStyle w:val="ListeParagraf"/>
        <w:numPr>
          <w:ilvl w:val="0"/>
          <w:numId w:val="1"/>
        </w:numPr>
        <w:tabs>
          <w:tab w:val="left" w:pos="896"/>
        </w:tabs>
        <w:spacing w:line="292" w:lineRule="exact"/>
        <w:ind w:hanging="361"/>
        <w:rPr>
          <w:sz w:val="24"/>
        </w:rPr>
      </w:pPr>
      <w:r>
        <w:rPr>
          <w:sz w:val="24"/>
        </w:rPr>
        <w:t>Etkinliğe</w:t>
      </w:r>
      <w:r>
        <w:rPr>
          <w:spacing w:val="21"/>
          <w:sz w:val="24"/>
        </w:rPr>
        <w:t xml:space="preserve"> </w:t>
      </w:r>
      <w:r>
        <w:rPr>
          <w:sz w:val="24"/>
        </w:rPr>
        <w:t>katılım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3"/>
          <w:sz w:val="24"/>
        </w:rPr>
        <w:t xml:space="preserve"> </w:t>
      </w:r>
      <w:r>
        <w:rPr>
          <w:sz w:val="24"/>
        </w:rPr>
        <w:t>ilettiğiniz</w:t>
      </w:r>
      <w:r>
        <w:rPr>
          <w:spacing w:val="22"/>
          <w:sz w:val="24"/>
        </w:rPr>
        <w:t xml:space="preserve"> </w:t>
      </w:r>
      <w:r>
        <w:rPr>
          <w:sz w:val="24"/>
        </w:rPr>
        <w:t>kimlik,</w:t>
      </w:r>
      <w:r>
        <w:rPr>
          <w:spacing w:val="22"/>
          <w:sz w:val="24"/>
        </w:rPr>
        <w:t xml:space="preserve"> </w:t>
      </w:r>
      <w:r>
        <w:rPr>
          <w:sz w:val="24"/>
        </w:rPr>
        <w:t>telefon,</w:t>
      </w:r>
      <w:r>
        <w:rPr>
          <w:spacing w:val="23"/>
          <w:sz w:val="24"/>
        </w:rPr>
        <w:t xml:space="preserve"> </w:t>
      </w:r>
      <w:r>
        <w:rPr>
          <w:sz w:val="24"/>
        </w:rPr>
        <w:t>e-posta,</w:t>
      </w:r>
      <w:r>
        <w:rPr>
          <w:spacing w:val="23"/>
          <w:sz w:val="24"/>
        </w:rPr>
        <w:t xml:space="preserve"> </w:t>
      </w:r>
      <w:r>
        <w:rPr>
          <w:sz w:val="24"/>
        </w:rPr>
        <w:t>TGB</w:t>
      </w:r>
      <w:r>
        <w:rPr>
          <w:spacing w:val="23"/>
          <w:sz w:val="24"/>
        </w:rPr>
        <w:t xml:space="preserve"> </w:t>
      </w:r>
      <w:r>
        <w:rPr>
          <w:sz w:val="24"/>
        </w:rPr>
        <w:t>adı,</w:t>
      </w:r>
      <w:r>
        <w:rPr>
          <w:spacing w:val="24"/>
          <w:sz w:val="24"/>
        </w:rPr>
        <w:t xml:space="preserve"> </w:t>
      </w:r>
      <w:r>
        <w:rPr>
          <w:sz w:val="24"/>
        </w:rPr>
        <w:t>firma</w:t>
      </w:r>
      <w:r>
        <w:rPr>
          <w:spacing w:val="24"/>
          <w:sz w:val="24"/>
        </w:rPr>
        <w:t xml:space="preserve"> </w:t>
      </w:r>
      <w:r>
        <w:rPr>
          <w:sz w:val="24"/>
        </w:rPr>
        <w:t>adı,</w:t>
      </w:r>
      <w:r>
        <w:rPr>
          <w:spacing w:val="22"/>
          <w:sz w:val="24"/>
        </w:rPr>
        <w:t xml:space="preserve"> </w:t>
      </w:r>
      <w:r>
        <w:rPr>
          <w:sz w:val="24"/>
        </w:rPr>
        <w:t>göreviniz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</w:p>
    <w:p w14:paraId="2825ED39" w14:textId="2ECE5281" w:rsidR="00CD52FC" w:rsidRDefault="00E9216C">
      <w:pPr>
        <w:pStyle w:val="GvdeMetni"/>
        <w:spacing w:line="276" w:lineRule="exact"/>
        <w:ind w:left="895"/>
        <w:jc w:val="both"/>
      </w:pPr>
      <w:r>
        <w:t>F</w:t>
      </w:r>
      <w:r w:rsidR="000D2D43">
        <w:t>otoğrafınız</w:t>
      </w:r>
      <w:r>
        <w:t xml:space="preserve"> </w:t>
      </w:r>
      <w:r w:rsidR="000D2D43">
        <w:t>duyuru ve tanıtım çalışmalarında kullanılabilecektir.</w:t>
      </w:r>
    </w:p>
    <w:p w14:paraId="520A62F2" w14:textId="77777777" w:rsidR="00CD52FC" w:rsidRDefault="00CD52FC">
      <w:pPr>
        <w:pStyle w:val="GvdeMetni"/>
        <w:spacing w:before="10"/>
        <w:rPr>
          <w:sz w:val="23"/>
        </w:rPr>
      </w:pPr>
    </w:p>
    <w:p w14:paraId="7382C370" w14:textId="77777777" w:rsidR="00CD52FC" w:rsidRDefault="000D2D43">
      <w:pPr>
        <w:pStyle w:val="GvdeMetni"/>
        <w:ind w:left="115" w:right="108"/>
        <w:jc w:val="both"/>
      </w:pPr>
      <w:r>
        <w:t>Bu kişisel veriler, Kanunun 5. maddesinde belirtilen “Açık rıza, Kişinin alenileştirmesi” hukuki sebebiyle, kamera ve/veya bilgisayar sistemleri ile işlenmektedir.</w:t>
      </w:r>
    </w:p>
    <w:p w14:paraId="7A90A49B" w14:textId="77777777" w:rsidR="00CD52FC" w:rsidRDefault="00CD52FC">
      <w:pPr>
        <w:pStyle w:val="GvdeMetni"/>
      </w:pPr>
    </w:p>
    <w:p w14:paraId="1A07D781" w14:textId="77777777" w:rsidR="00CD52FC" w:rsidRDefault="000D2D43">
      <w:pPr>
        <w:pStyle w:val="GvdeMetni"/>
        <w:ind w:left="115" w:right="109"/>
        <w:jc w:val="both"/>
      </w:pPr>
      <w:r>
        <w:t xml:space="preserve">Söz konusu etkinliğe katılmanız kişisel verilerinizin işlenmesine </w:t>
      </w:r>
      <w:r>
        <w:rPr>
          <w:u w:val="single"/>
        </w:rPr>
        <w:t>izin verdiğiniz anlamına gelecektir</w:t>
      </w:r>
      <w:r>
        <w:t>. Eğer kişisel verilerinizin işlenmesine izin vermiyorsanız online etkinliğe katılmamayı tercih edebilirsiniz</w:t>
      </w:r>
    </w:p>
    <w:p w14:paraId="39E339D1" w14:textId="77777777" w:rsidR="00CD52FC" w:rsidRDefault="00CD52FC">
      <w:pPr>
        <w:pStyle w:val="GvdeMetni"/>
      </w:pPr>
    </w:p>
    <w:p w14:paraId="5D2DEB7A" w14:textId="750B470F" w:rsidR="00CD52FC" w:rsidRDefault="00E9216C">
      <w:pPr>
        <w:pStyle w:val="GvdeMetni"/>
        <w:spacing w:before="1"/>
        <w:ind w:left="115"/>
        <w:jc w:val="both"/>
      </w:pPr>
      <w:r w:rsidRPr="00644E9D">
        <w:t xml:space="preserve">TOKAT </w:t>
      </w:r>
      <w:proofErr w:type="spellStart"/>
      <w:r w:rsidRPr="00644E9D">
        <w:t>TEKNOPARK</w:t>
      </w:r>
      <w:r w:rsidR="000D2D43" w:rsidRPr="00644E9D">
        <w:t>’ın</w:t>
      </w:r>
      <w:proofErr w:type="spellEnd"/>
      <w:r w:rsidR="000D2D43" w:rsidRPr="00644E9D">
        <w:t xml:space="preserve"> genel Aydınlatma Metnine bu</w:t>
      </w:r>
      <w:r w:rsidR="00671937">
        <w:t xml:space="preserve"> </w:t>
      </w:r>
      <w:hyperlink r:id="rId6" w:history="1">
        <w:r w:rsidR="00671937" w:rsidRPr="00671937">
          <w:rPr>
            <w:rStyle w:val="Kpr"/>
          </w:rPr>
          <w:t>lin</w:t>
        </w:r>
        <w:r w:rsidR="00671937" w:rsidRPr="00671937">
          <w:rPr>
            <w:rStyle w:val="Kpr"/>
          </w:rPr>
          <w:t>k</w:t>
        </w:r>
        <w:r w:rsidR="00671937" w:rsidRPr="00671937">
          <w:rPr>
            <w:rStyle w:val="Kpr"/>
          </w:rPr>
          <w:t>ten</w:t>
        </w:r>
      </w:hyperlink>
      <w:r w:rsidR="00671937">
        <w:t xml:space="preserve"> </w:t>
      </w:r>
      <w:r w:rsidR="000D2D43" w:rsidRPr="00644E9D">
        <w:t>ulaşabilirsiniz.</w:t>
      </w:r>
    </w:p>
    <w:p w14:paraId="45AF9E62" w14:textId="77777777" w:rsidR="00CD52FC" w:rsidRDefault="00CD52FC">
      <w:pPr>
        <w:pStyle w:val="GvdeMetni"/>
        <w:rPr>
          <w:sz w:val="20"/>
        </w:rPr>
      </w:pPr>
    </w:p>
    <w:p w14:paraId="7D5BE120" w14:textId="77777777" w:rsidR="00CD52FC" w:rsidRDefault="00CD52FC">
      <w:pPr>
        <w:pStyle w:val="GvdeMetni"/>
        <w:spacing w:before="2"/>
        <w:rPr>
          <w:sz w:val="20"/>
        </w:rPr>
      </w:pPr>
    </w:p>
    <w:p w14:paraId="48D88C6C" w14:textId="5870B393" w:rsidR="00CD52FC" w:rsidRDefault="000D2D43">
      <w:pPr>
        <w:pStyle w:val="GvdeMetni"/>
        <w:spacing w:before="90"/>
        <w:ind w:left="115"/>
      </w:pPr>
      <w:bookmarkStart w:id="1" w:name="Sorularınız_için:_bilgi@innopark.com.tr_"/>
      <w:bookmarkEnd w:id="1"/>
      <w:r>
        <w:t>Sorularınız iç</w:t>
      </w:r>
      <w:r w:rsidRPr="00F10A58">
        <w:t xml:space="preserve">in: tgb_tokat@tokatteknopark.com </w:t>
      </w:r>
      <w:r>
        <w:t>adresine e-posta gönderebilirsiniz.</w:t>
      </w:r>
    </w:p>
    <w:p w14:paraId="368FF88E" w14:textId="77777777" w:rsidR="00CD52FC" w:rsidRDefault="00CD52FC">
      <w:pPr>
        <w:pStyle w:val="GvdeMetni"/>
        <w:rPr>
          <w:sz w:val="26"/>
        </w:rPr>
      </w:pPr>
    </w:p>
    <w:p w14:paraId="4C3F39F3" w14:textId="77777777" w:rsidR="00CD52FC" w:rsidRDefault="00CD52FC">
      <w:pPr>
        <w:pStyle w:val="GvdeMetni"/>
        <w:spacing w:before="6"/>
        <w:rPr>
          <w:sz w:val="25"/>
        </w:rPr>
      </w:pPr>
    </w:p>
    <w:p w14:paraId="309EFB5E" w14:textId="77777777" w:rsidR="00CD52FC" w:rsidRDefault="000D2D43">
      <w:pPr>
        <w:pStyle w:val="GvdeMetni"/>
        <w:ind w:left="115"/>
      </w:pPr>
      <w:r>
        <w:t>Saygılarımızla</w:t>
      </w:r>
    </w:p>
    <w:p w14:paraId="5E1E01B0" w14:textId="22286BA5" w:rsidR="00CD52FC" w:rsidRDefault="000D2D43">
      <w:pPr>
        <w:pStyle w:val="GvdeMetni"/>
        <w:ind w:left="115"/>
      </w:pPr>
      <w:r>
        <w:t>Tokat Teknoloji Geliştirme Bölgesi Yönetici Şirketi Tokat Teknopark A.Ş.</w:t>
      </w:r>
    </w:p>
    <w:sectPr w:rsidR="00CD52FC">
      <w:type w:val="continuous"/>
      <w:pgSz w:w="11910" w:h="16840"/>
      <w:pgMar w:top="6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14B4"/>
    <w:multiLevelType w:val="hybridMultilevel"/>
    <w:tmpl w:val="CC50D3C2"/>
    <w:lvl w:ilvl="0" w:tplc="5BC8877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BA6FE0">
      <w:numFmt w:val="bullet"/>
      <w:lvlText w:val="•"/>
      <w:lvlJc w:val="left"/>
      <w:pPr>
        <w:ind w:left="1796" w:hanging="360"/>
      </w:pPr>
      <w:rPr>
        <w:rFonts w:hint="default"/>
        <w:lang w:val="tr-TR" w:eastAsia="en-US" w:bidi="ar-SA"/>
      </w:rPr>
    </w:lvl>
    <w:lvl w:ilvl="2" w:tplc="7A406718">
      <w:numFmt w:val="bullet"/>
      <w:lvlText w:val="•"/>
      <w:lvlJc w:val="left"/>
      <w:pPr>
        <w:ind w:left="2693" w:hanging="360"/>
      </w:pPr>
      <w:rPr>
        <w:rFonts w:hint="default"/>
        <w:lang w:val="tr-TR" w:eastAsia="en-US" w:bidi="ar-SA"/>
      </w:rPr>
    </w:lvl>
    <w:lvl w:ilvl="3" w:tplc="884067DE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2F5A1612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1CBCD4E6">
      <w:numFmt w:val="bullet"/>
      <w:lvlText w:val="•"/>
      <w:lvlJc w:val="left"/>
      <w:pPr>
        <w:ind w:left="5383" w:hanging="360"/>
      </w:pPr>
      <w:rPr>
        <w:rFonts w:hint="default"/>
        <w:lang w:val="tr-TR" w:eastAsia="en-US" w:bidi="ar-SA"/>
      </w:rPr>
    </w:lvl>
    <w:lvl w:ilvl="6" w:tplc="239A2AB0">
      <w:numFmt w:val="bullet"/>
      <w:lvlText w:val="•"/>
      <w:lvlJc w:val="left"/>
      <w:pPr>
        <w:ind w:left="6279" w:hanging="360"/>
      </w:pPr>
      <w:rPr>
        <w:rFonts w:hint="default"/>
        <w:lang w:val="tr-TR" w:eastAsia="en-US" w:bidi="ar-SA"/>
      </w:rPr>
    </w:lvl>
    <w:lvl w:ilvl="7" w:tplc="2764A24C">
      <w:numFmt w:val="bullet"/>
      <w:lvlText w:val="•"/>
      <w:lvlJc w:val="left"/>
      <w:pPr>
        <w:ind w:left="7176" w:hanging="360"/>
      </w:pPr>
      <w:rPr>
        <w:rFonts w:hint="default"/>
        <w:lang w:val="tr-TR" w:eastAsia="en-US" w:bidi="ar-SA"/>
      </w:rPr>
    </w:lvl>
    <w:lvl w:ilvl="8" w:tplc="B728EEAE">
      <w:numFmt w:val="bullet"/>
      <w:lvlText w:val="•"/>
      <w:lvlJc w:val="left"/>
      <w:pPr>
        <w:ind w:left="807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FC"/>
    <w:rsid w:val="000D2D43"/>
    <w:rsid w:val="00156582"/>
    <w:rsid w:val="00401A04"/>
    <w:rsid w:val="0048549B"/>
    <w:rsid w:val="005C2063"/>
    <w:rsid w:val="00644E9D"/>
    <w:rsid w:val="00671937"/>
    <w:rsid w:val="008A2ECD"/>
    <w:rsid w:val="00A51D51"/>
    <w:rsid w:val="00BD2895"/>
    <w:rsid w:val="00CD52FC"/>
    <w:rsid w:val="00E9216C"/>
    <w:rsid w:val="00EB2717"/>
    <w:rsid w:val="00F10A58"/>
    <w:rsid w:val="00F44D94"/>
    <w:rsid w:val="00FE5D7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74FA"/>
  <w15:docId w15:val="{9C91DDBC-6C56-4C05-8ECB-8FA502E6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90"/>
      <w:ind w:left="2319" w:right="231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08"/>
    </w:pPr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E9216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216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71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atteknopark.com/tr/kvk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 Özcanlı</dc:creator>
  <cp:lastModifiedBy>umut saray</cp:lastModifiedBy>
  <cp:revision>2</cp:revision>
  <dcterms:created xsi:type="dcterms:W3CDTF">2022-03-30T12:36:00Z</dcterms:created>
  <dcterms:modified xsi:type="dcterms:W3CDTF">2022-03-30T12:36:00Z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2022-03-30T00:00:00Z</vt:filetime>
  </property>
</Properties>
</file>